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131E" w:rsidRPr="007A0336" w:rsidRDefault="00011C14" w:rsidP="009A2FEC">
      <w:pPr>
        <w:jc w:val="center"/>
        <w:rPr>
          <w:rFonts w:ascii="Century Gothic" w:hAnsi="Century Gothic"/>
          <w:b/>
          <w:bCs/>
          <w:sz w:val="28"/>
        </w:rPr>
      </w:pPr>
      <w:r w:rsidRPr="007A0336">
        <w:rPr>
          <w:rFonts w:ascii="Century Gothic" w:hAnsi="Century Gothic"/>
          <w:b/>
          <w:bCs/>
          <w:sz w:val="28"/>
        </w:rPr>
        <w:t>ESTRATEGIAS DE CONTROL DE CICLOS (CONTADOR, DATO BANDERA)</w:t>
      </w:r>
    </w:p>
    <w:p w:rsidR="009A2FEC" w:rsidRDefault="009A2FEC" w:rsidP="009A2FEC">
      <w:pPr>
        <w:rPr>
          <w:rFonts w:ascii="Century Gothic" w:hAnsi="Century Gothic"/>
        </w:rPr>
      </w:pPr>
      <w:r w:rsidRPr="009A2FEC">
        <w:rPr>
          <w:rFonts w:ascii="Century Gothic" w:hAnsi="Century Gothic"/>
        </w:rPr>
        <w:t>Un ciclo es cualquier construcción de programa que repite una sentencia o secuencia de sentencias un número de veces.  Las sentencias o grupo de sentencias que se repiten en un bloque se denominan cuerpo del bucle y cada repetición del cuerpo del ciclo se llama iteración del ciclo.</w:t>
      </w:r>
    </w:p>
    <w:p w:rsidR="009A2FEC" w:rsidRPr="009A2FEC" w:rsidRDefault="009A2FEC" w:rsidP="009A2FEC">
      <w:pPr>
        <w:rPr>
          <w:rFonts w:ascii="Century Gothic" w:hAnsi="Century Gothic"/>
          <w:b/>
        </w:rPr>
      </w:pPr>
      <w:r w:rsidRPr="009A2FEC">
        <w:rPr>
          <w:rFonts w:ascii="Century Gothic" w:hAnsi="Century Gothic"/>
          <w:b/>
        </w:rPr>
        <w:t>Contadores:</w:t>
      </w:r>
    </w:p>
    <w:p w:rsidR="009A2FEC" w:rsidRPr="009A2FEC" w:rsidRDefault="009A2FEC" w:rsidP="009A2FEC">
      <w:pPr>
        <w:rPr>
          <w:rFonts w:ascii="Century Gothic" w:hAnsi="Century Gothic"/>
        </w:rPr>
      </w:pPr>
      <w:r w:rsidRPr="009A2FEC">
        <w:rPr>
          <w:rFonts w:ascii="Century Gothic" w:hAnsi="Century Gothic"/>
        </w:rPr>
        <w:t>En los procesos repetitivos se necesita normalmente contar los sucesos o acciones internos del ciclo, como pueden ser: registro o elementos en un archivo y número de iteraciones a realizar por el ciclo.  Para realizar esta tarea se utilizan los contadores, cuya construcción es una de las técnicas corrientes en la realización de cualquier programa.</w:t>
      </w:r>
    </w:p>
    <w:p w:rsidR="009A2FEC" w:rsidRPr="009A2FEC" w:rsidRDefault="009A2FEC" w:rsidP="009A2FEC">
      <w:pPr>
        <w:rPr>
          <w:rFonts w:ascii="Century Gothic" w:hAnsi="Century Gothic"/>
        </w:rPr>
      </w:pPr>
      <w:r w:rsidRPr="009A2FEC">
        <w:rPr>
          <w:rFonts w:ascii="Century Gothic" w:hAnsi="Century Gothic"/>
        </w:rPr>
        <w:t>Un contador es un campo de la memoria que está destinado a contener los diferentes valores que se van incrementando o decrementando en cada iteración.  El campo contendrá las sucesivas sumas parciales que se van realizando en la ejecución de las sucesivas repeticiones.  El incremento en las sumas parciales es siempre constante, pudiendo ser positivo o negativo, es decir el contador se irá incrementando o decrementando.  El contador se representará en un programa por medio de una variable.</w:t>
      </w:r>
    </w:p>
    <w:p w:rsidR="009A2FEC" w:rsidRPr="009A2FEC" w:rsidRDefault="009A2FEC" w:rsidP="009A2FEC">
      <w:pPr>
        <w:rPr>
          <w:rFonts w:ascii="Century Gothic" w:hAnsi="Century Gothic"/>
        </w:rPr>
      </w:pPr>
      <w:r w:rsidRPr="009A2FEC">
        <w:rPr>
          <w:rFonts w:ascii="Century Gothic" w:hAnsi="Century Gothic"/>
        </w:rPr>
        <w:t>En las instrucciones de preparación del ciclo se realiza la inicialización del contador o contadores.  La inicialización de un contador consiste en poner el valor inicial de la variable que representa al contador.</w:t>
      </w:r>
    </w:p>
    <w:p w:rsidR="009A2FEC" w:rsidRPr="009A2FEC" w:rsidRDefault="009A2FEC" w:rsidP="009A2FEC">
      <w:pPr>
        <w:rPr>
          <w:rFonts w:ascii="Century Gothic" w:hAnsi="Century Gothic"/>
        </w:rPr>
      </w:pPr>
      <w:r>
        <w:rPr>
          <w:rFonts w:ascii="Century Gothic" w:hAnsi="Century Gothic"/>
        </w:rPr>
        <w:t xml:space="preserve"> </w:t>
      </w:r>
      <w:r w:rsidRPr="009A2FEC">
        <w:rPr>
          <w:rFonts w:ascii="Century Gothic" w:hAnsi="Century Gothic"/>
        </w:rPr>
        <w:t>Ejemplos:</w:t>
      </w:r>
    </w:p>
    <w:p w:rsidR="009A2FEC" w:rsidRPr="009A2FEC" w:rsidRDefault="009A2FEC" w:rsidP="009A2FEC">
      <w:pPr>
        <w:rPr>
          <w:rFonts w:ascii="Century Gothic" w:hAnsi="Century Gothic"/>
        </w:rPr>
      </w:pPr>
      <w:r w:rsidRPr="009A2FEC">
        <w:rPr>
          <w:rFonts w:ascii="Century Gothic" w:hAnsi="Century Gothic"/>
        </w:rPr>
        <w:t>Contador =0                              Contador = 4</w:t>
      </w:r>
    </w:p>
    <w:p w:rsidR="009A2FEC" w:rsidRPr="009A2FEC" w:rsidRDefault="009A2FEC" w:rsidP="009A2FEC">
      <w:pPr>
        <w:rPr>
          <w:rFonts w:ascii="Century Gothic" w:hAnsi="Century Gothic"/>
        </w:rPr>
      </w:pPr>
      <w:r w:rsidRPr="009A2FEC">
        <w:rPr>
          <w:rFonts w:ascii="Century Gothic" w:hAnsi="Century Gothic"/>
        </w:rPr>
        <w:t>Por consiguiente, el contador se representará por una instrucción de asignación del tipo:</w:t>
      </w:r>
    </w:p>
    <w:p w:rsidR="009A2FEC" w:rsidRPr="009A2FEC" w:rsidRDefault="009A2FEC" w:rsidP="009A2FEC">
      <w:pPr>
        <w:rPr>
          <w:rFonts w:ascii="Century Gothic" w:hAnsi="Century Gothic"/>
        </w:rPr>
      </w:pPr>
      <w:r>
        <w:rPr>
          <w:rFonts w:ascii="Century Gothic" w:hAnsi="Century Gothic"/>
        </w:rPr>
        <w:t xml:space="preserve"> </w:t>
      </w:r>
      <w:r w:rsidRPr="009A2FEC">
        <w:rPr>
          <w:rFonts w:ascii="Century Gothic" w:hAnsi="Century Gothic"/>
        </w:rPr>
        <w:t>Contador = Contador + 1           Contador = Contador – 1</w:t>
      </w:r>
    </w:p>
    <w:p w:rsidR="009A2FEC" w:rsidRDefault="009A2FEC" w:rsidP="009A2FEC">
      <w:pPr>
        <w:rPr>
          <w:rFonts w:ascii="Century Gothic" w:hAnsi="Century Gothic"/>
        </w:rPr>
      </w:pPr>
      <w:r>
        <w:rPr>
          <w:rFonts w:ascii="Century Gothic" w:hAnsi="Century Gothic"/>
        </w:rPr>
        <w:t xml:space="preserve"> </w:t>
      </w:r>
      <w:r w:rsidRPr="009A2FEC">
        <w:rPr>
          <w:rFonts w:ascii="Century Gothic" w:hAnsi="Century Gothic"/>
        </w:rPr>
        <w:t>Siendo 1 el incremento del contador.</w:t>
      </w:r>
    </w:p>
    <w:p w:rsidR="009A2FEC" w:rsidRPr="009A2FEC" w:rsidRDefault="009A2FEC" w:rsidP="009A2FEC">
      <w:pPr>
        <w:rPr>
          <w:rFonts w:ascii="Century Gothic" w:hAnsi="Century Gothic"/>
          <w:b/>
        </w:rPr>
      </w:pPr>
      <w:r w:rsidRPr="009A2FEC">
        <w:rPr>
          <w:rFonts w:ascii="Century Gothic" w:hAnsi="Century Gothic"/>
          <w:b/>
        </w:rPr>
        <w:t>Ciclos controlados por contador.</w:t>
      </w:r>
    </w:p>
    <w:p w:rsidR="009A2FEC" w:rsidRDefault="009A2FEC" w:rsidP="009A2FEC">
      <w:pPr>
        <w:rPr>
          <w:rFonts w:ascii="Century Gothic" w:hAnsi="Century Gothic"/>
        </w:rPr>
      </w:pPr>
      <w:r w:rsidRPr="009A2FEC">
        <w:rPr>
          <w:rFonts w:ascii="Century Gothic" w:hAnsi="Century Gothic"/>
        </w:rPr>
        <w:t xml:space="preserve">Estos ciclos como su nombre lo indica son controlador por un contador, es decir en este tipo de ciclos se conoce el número de veces que este se repetirá desde el inicio del ciclo.  El ciclo que de forma natural es controlado por un contador es el ciclo </w:t>
      </w:r>
      <w:proofErr w:type="spellStart"/>
      <w:r w:rsidRPr="009A2FEC">
        <w:rPr>
          <w:rFonts w:ascii="Century Gothic" w:hAnsi="Century Gothic"/>
        </w:rPr>
        <w:t>for</w:t>
      </w:r>
      <w:proofErr w:type="spellEnd"/>
      <w:r w:rsidRPr="009A2FEC">
        <w:rPr>
          <w:rFonts w:ascii="Century Gothic" w:hAnsi="Century Gothic"/>
        </w:rPr>
        <w:t xml:space="preserve">, en el caso de los ciclos </w:t>
      </w:r>
      <w:proofErr w:type="spellStart"/>
      <w:r w:rsidRPr="009A2FEC">
        <w:rPr>
          <w:rFonts w:ascii="Century Gothic" w:hAnsi="Century Gothic"/>
        </w:rPr>
        <w:t>while</w:t>
      </w:r>
      <w:proofErr w:type="spellEnd"/>
      <w:r w:rsidRPr="009A2FEC">
        <w:rPr>
          <w:rFonts w:ascii="Century Gothic" w:hAnsi="Century Gothic"/>
        </w:rPr>
        <w:t xml:space="preserve"> como ya se pudo ver se controlan de diferentes maneras una de ellas es por medio de un contador.</w:t>
      </w:r>
    </w:p>
    <w:p w:rsidR="009A2FEC" w:rsidRPr="009A2FEC" w:rsidRDefault="009A2FEC" w:rsidP="009A2FEC">
      <w:pPr>
        <w:rPr>
          <w:rFonts w:ascii="Century Gothic" w:hAnsi="Century Gothic"/>
          <w:b/>
        </w:rPr>
      </w:pPr>
      <w:r w:rsidRPr="009A2FEC">
        <w:rPr>
          <w:rFonts w:ascii="Century Gothic" w:hAnsi="Century Gothic"/>
          <w:b/>
        </w:rPr>
        <w:t>Ciclos controlados por indicadores (Banderas)</w:t>
      </w:r>
    </w:p>
    <w:p w:rsidR="009A2FEC" w:rsidRDefault="009A2FEC" w:rsidP="009A2FEC">
      <w:pPr>
        <w:rPr>
          <w:rFonts w:ascii="Century Gothic" w:hAnsi="Century Gothic"/>
        </w:rPr>
      </w:pPr>
      <w:r w:rsidRPr="009A2FEC">
        <w:rPr>
          <w:rFonts w:ascii="Century Gothic" w:hAnsi="Century Gothic"/>
        </w:rPr>
        <w:t xml:space="preserve">En lenguajes como Pascal, que tienen el tipo </w:t>
      </w:r>
      <w:proofErr w:type="spellStart"/>
      <w:r w:rsidRPr="009A2FEC">
        <w:rPr>
          <w:rFonts w:ascii="Century Gothic" w:hAnsi="Century Gothic"/>
        </w:rPr>
        <w:t>bool</w:t>
      </w:r>
      <w:proofErr w:type="spellEnd"/>
      <w:r w:rsidRPr="009A2FEC">
        <w:rPr>
          <w:rFonts w:ascii="Century Gothic" w:hAnsi="Century Gothic"/>
        </w:rPr>
        <w:t>, se utiliza una variable booleana con frecuencia como indicadores o banderas de estado para controlar la ejecución de un ciclo.  El valor del indicador se in</w:t>
      </w:r>
      <w:r>
        <w:rPr>
          <w:rFonts w:ascii="Century Gothic" w:hAnsi="Century Gothic"/>
        </w:rPr>
        <w:t>icializa (normalmente a “false</w:t>
      </w:r>
      <w:r w:rsidRPr="009A2FEC">
        <w:rPr>
          <w:rFonts w:ascii="Century Gothic" w:hAnsi="Century Gothic"/>
        </w:rPr>
        <w:t>“ ) antes de la entrada al ciclo y se redefine  (normalmente a verdadero “true “) cuando un suceso específico ocurre dentro del ciclo.  En C no existe el tipo bolean, por lo que se utiliza como bandera una variable que</w:t>
      </w:r>
      <w:r>
        <w:rPr>
          <w:rFonts w:ascii="Century Gothic" w:hAnsi="Century Gothic"/>
        </w:rPr>
        <w:t xml:space="preserve"> </w:t>
      </w:r>
      <w:r w:rsidRPr="009A2FEC">
        <w:rPr>
          <w:rFonts w:ascii="Century Gothic" w:hAnsi="Century Gothic"/>
        </w:rPr>
        <w:lastRenderedPageBreak/>
        <w:t>puede tomar dos valores, 0 o 1.  Un ciclo controlado por bandera se ejecuta hasta que se produce un proceso anticipado y se cambia el valor del indicador.</w:t>
      </w:r>
    </w:p>
    <w:p w:rsidR="009A2FEC" w:rsidRPr="007A0336" w:rsidRDefault="009A2FEC" w:rsidP="009A2FEC">
      <w:pPr>
        <w:rPr>
          <w:rFonts w:ascii="Century Gothic" w:hAnsi="Century Gothic"/>
          <w:lang w:val="en-US"/>
        </w:rPr>
      </w:pPr>
      <w:r w:rsidRPr="007A0336">
        <w:rPr>
          <w:rFonts w:ascii="Century Gothic" w:hAnsi="Century Gothic"/>
          <w:lang w:val="en-US"/>
        </w:rPr>
        <w:t xml:space="preserve">FUENTE: </w:t>
      </w:r>
      <w:r w:rsidR="007A0336" w:rsidRPr="007A0336">
        <w:rPr>
          <w:rFonts w:ascii="Century Gothic" w:hAnsi="Century Gothic" w:cs="Arial"/>
          <w:color w:val="000000"/>
          <w:shd w:val="clear" w:color="auto" w:fill="FFFFFF"/>
          <w:lang w:val="en-US"/>
        </w:rPr>
        <w:t>Retrieved from http://yaqui.mxl.uabc.mx/~eherrera/lpuni2.htm</w:t>
      </w:r>
    </w:p>
    <w:p w:rsidR="009A2FEC" w:rsidRPr="00294E0C" w:rsidRDefault="009A2FEC" w:rsidP="009A2FEC">
      <w:pPr>
        <w:rPr>
          <w:rFonts w:ascii="Century Gothic" w:hAnsi="Century Gothic"/>
          <w:b/>
        </w:rPr>
      </w:pPr>
      <w:r w:rsidRPr="00294E0C">
        <w:rPr>
          <w:rFonts w:ascii="Century Gothic" w:hAnsi="Century Gothic"/>
          <w:b/>
        </w:rPr>
        <w:t>CENTINELAS Y BANDERAS</w:t>
      </w:r>
    </w:p>
    <w:p w:rsidR="009A2FEC" w:rsidRPr="009A2FEC" w:rsidRDefault="009A2FEC" w:rsidP="009A2FEC">
      <w:pPr>
        <w:rPr>
          <w:rFonts w:ascii="Century Gothic" w:hAnsi="Century Gothic"/>
        </w:rPr>
      </w:pPr>
      <w:r w:rsidRPr="009A2FEC">
        <w:rPr>
          <w:rFonts w:ascii="Century Gothic" w:hAnsi="Century Gothic"/>
        </w:rPr>
        <w:t>Cuando no se conoce a priori el número de iteraciones que se van a realizar, el ciclo puede ser controlado por centinelas.</w:t>
      </w:r>
    </w:p>
    <w:p w:rsidR="009A2FEC" w:rsidRPr="00294E0C" w:rsidRDefault="009A2FEC" w:rsidP="009A2FEC">
      <w:pPr>
        <w:rPr>
          <w:rFonts w:ascii="Century Gothic" w:hAnsi="Century Gothic"/>
          <w:b/>
        </w:rPr>
      </w:pPr>
      <w:r w:rsidRPr="00294E0C">
        <w:rPr>
          <w:rFonts w:ascii="Century Gothic" w:hAnsi="Century Gothic"/>
          <w:b/>
        </w:rPr>
        <w:t>CENTINELAS</w:t>
      </w:r>
    </w:p>
    <w:p w:rsidR="009A2FEC" w:rsidRPr="009A2FEC" w:rsidRDefault="009A2FEC" w:rsidP="009A2FEC">
      <w:pPr>
        <w:rPr>
          <w:rFonts w:ascii="Century Gothic" w:hAnsi="Century Gothic"/>
        </w:rPr>
      </w:pPr>
      <w:r w:rsidRPr="009A2FEC">
        <w:rPr>
          <w:rFonts w:ascii="Century Gothic" w:hAnsi="Century Gothic"/>
        </w:rPr>
        <w:t>En un ciclo Mientras controlado por tarea, la condición de Mientras especifica que el cuerpo del ciclo debe continuar ejecutándose mientras la</w:t>
      </w:r>
      <w:r>
        <w:rPr>
          <w:rFonts w:ascii="Century Gothic" w:hAnsi="Century Gothic"/>
        </w:rPr>
        <w:t xml:space="preserve"> tarea no haya sido completada.</w:t>
      </w:r>
    </w:p>
    <w:p w:rsidR="009A2FEC" w:rsidRPr="009A2FEC" w:rsidRDefault="009A2FEC" w:rsidP="009A2FEC">
      <w:pPr>
        <w:rPr>
          <w:rFonts w:ascii="Century Gothic" w:hAnsi="Century Gothic"/>
        </w:rPr>
      </w:pPr>
      <w:r w:rsidRPr="009A2FEC">
        <w:rPr>
          <w:rFonts w:ascii="Century Gothic" w:hAnsi="Century Gothic"/>
        </w:rPr>
        <w:t>En un ciclo controlado por centinela el usuario puede suspender la introducción de datos cuando lo desee, introduciendo una se</w:t>
      </w:r>
      <w:r>
        <w:rPr>
          <w:rFonts w:ascii="Century Gothic" w:hAnsi="Century Gothic"/>
        </w:rPr>
        <w:t>ñal adecuada llamada centinela.</w:t>
      </w:r>
    </w:p>
    <w:p w:rsidR="009A2FEC" w:rsidRPr="009A2FEC" w:rsidRDefault="009A2FEC" w:rsidP="009A2FEC">
      <w:pPr>
        <w:rPr>
          <w:rFonts w:ascii="Century Gothic" w:hAnsi="Century Gothic"/>
        </w:rPr>
      </w:pPr>
      <w:r w:rsidRPr="009A2FEC">
        <w:rPr>
          <w:rFonts w:ascii="Century Gothic" w:hAnsi="Century Gothic"/>
        </w:rPr>
        <w:t>Cuando una decisión toma los valores de -1 o algún posible valor que no esté dentro del rango válido en un momento determinado, se le denomina centinela y su función primordial es detener el proceso de entrada de datos en una corrida de programa.</w:t>
      </w:r>
    </w:p>
    <w:p w:rsidR="009A2FEC" w:rsidRPr="009A2FEC" w:rsidRDefault="009A2FEC" w:rsidP="009A2FEC">
      <w:pPr>
        <w:rPr>
          <w:rFonts w:ascii="Century Gothic" w:hAnsi="Century Gothic"/>
        </w:rPr>
      </w:pPr>
      <w:r w:rsidRPr="009A2FEC">
        <w:rPr>
          <w:rFonts w:ascii="Century Gothic" w:hAnsi="Century Gothic"/>
        </w:rPr>
        <w:t>Por ejemplo, si se tienen las calificaciones de un examen (comprendida entre 0 y 100); un valor centinela en esta lista puede ser -999, ya que nunca será una calificación válida y cuando aparezca este valor se terminará de ejecutar el bucle. Si la lista de datos son números positivos, un valor centinel</w:t>
      </w:r>
      <w:r>
        <w:rPr>
          <w:rFonts w:ascii="Century Gothic" w:hAnsi="Century Gothic"/>
        </w:rPr>
        <w:t>a puede ser un número negativo.</w:t>
      </w:r>
    </w:p>
    <w:p w:rsidR="009A2FEC" w:rsidRPr="00294E0C" w:rsidRDefault="009A2FEC" w:rsidP="009A2FEC">
      <w:pPr>
        <w:rPr>
          <w:rFonts w:ascii="Century Gothic" w:hAnsi="Century Gothic"/>
          <w:b/>
        </w:rPr>
      </w:pPr>
      <w:r w:rsidRPr="00294E0C">
        <w:rPr>
          <w:rFonts w:ascii="Century Gothic" w:hAnsi="Century Gothic"/>
          <w:b/>
        </w:rPr>
        <w:t>BANDERAS</w:t>
      </w:r>
    </w:p>
    <w:p w:rsidR="009A2FEC" w:rsidRPr="009A2FEC" w:rsidRDefault="009A2FEC" w:rsidP="009A2FEC">
      <w:pPr>
        <w:rPr>
          <w:rFonts w:ascii="Century Gothic" w:hAnsi="Century Gothic"/>
        </w:rPr>
      </w:pPr>
      <w:r w:rsidRPr="009A2FEC">
        <w:rPr>
          <w:rFonts w:ascii="Century Gothic" w:hAnsi="Century Gothic"/>
        </w:rPr>
        <w:t xml:space="preserve">Conocidas también como interruptores, </w:t>
      </w:r>
      <w:proofErr w:type="spellStart"/>
      <w:r w:rsidRPr="009A2FEC">
        <w:rPr>
          <w:rFonts w:ascii="Century Gothic" w:hAnsi="Century Gothic"/>
        </w:rPr>
        <w:t>switch</w:t>
      </w:r>
      <w:proofErr w:type="spellEnd"/>
      <w:r w:rsidRPr="009A2FEC">
        <w:rPr>
          <w:rFonts w:ascii="Century Gothic" w:hAnsi="Century Gothic"/>
        </w:rPr>
        <w:t xml:space="preserve">, </w:t>
      </w:r>
      <w:proofErr w:type="spellStart"/>
      <w:r w:rsidRPr="009A2FEC">
        <w:rPr>
          <w:rFonts w:ascii="Century Gothic" w:hAnsi="Century Gothic"/>
        </w:rPr>
        <w:t>flags</w:t>
      </w:r>
      <w:proofErr w:type="spellEnd"/>
      <w:r w:rsidRPr="009A2FEC">
        <w:rPr>
          <w:rFonts w:ascii="Century Gothic" w:hAnsi="Century Gothic"/>
        </w:rPr>
        <w:t xml:space="preserve"> o conmutadores, son variables que pueden tomar solamente dos valores durante la ejecución del programa, los cuales pueden ser 0 </w:t>
      </w:r>
      <w:proofErr w:type="spellStart"/>
      <w:r w:rsidRPr="009A2FEC">
        <w:rPr>
          <w:rFonts w:ascii="Century Gothic" w:hAnsi="Century Gothic"/>
        </w:rPr>
        <w:t>ó</w:t>
      </w:r>
      <w:proofErr w:type="spellEnd"/>
      <w:r w:rsidRPr="009A2FEC">
        <w:rPr>
          <w:rFonts w:ascii="Century Gothic" w:hAnsi="Century Gothic"/>
        </w:rPr>
        <w:t xml:space="preserve"> 1, o bien los valores booleanos True o False. Se les suele llamar interruptores porque cuando toman los valores 0 </w:t>
      </w:r>
      <w:proofErr w:type="spellStart"/>
      <w:r w:rsidRPr="009A2FEC">
        <w:rPr>
          <w:rFonts w:ascii="Century Gothic" w:hAnsi="Century Gothic"/>
        </w:rPr>
        <w:t>ó</w:t>
      </w:r>
      <w:proofErr w:type="spellEnd"/>
      <w:r w:rsidRPr="009A2FEC">
        <w:rPr>
          <w:rFonts w:ascii="Century Gothic" w:hAnsi="Century Gothic"/>
        </w:rPr>
        <w:t xml:space="preserve"> 1 están simulando un interruptor abier</w:t>
      </w:r>
      <w:r>
        <w:rPr>
          <w:rFonts w:ascii="Century Gothic" w:hAnsi="Century Gothic"/>
        </w:rPr>
        <w:t>to/cerrado o encendido/apagado.</w:t>
      </w:r>
    </w:p>
    <w:p w:rsidR="009A2FEC" w:rsidRPr="00294E0C" w:rsidRDefault="009A2FEC" w:rsidP="009A2FEC">
      <w:pPr>
        <w:rPr>
          <w:rFonts w:ascii="Century Gothic" w:hAnsi="Century Gothic"/>
          <w:b/>
        </w:rPr>
      </w:pPr>
      <w:r w:rsidRPr="00294E0C">
        <w:rPr>
          <w:rFonts w:ascii="Century Gothic" w:hAnsi="Century Gothic"/>
          <w:b/>
        </w:rPr>
        <w:t>Controles para ciclos por condiciones:</w:t>
      </w:r>
    </w:p>
    <w:p w:rsidR="009A2FEC" w:rsidRPr="009A2FEC" w:rsidRDefault="009A2FEC" w:rsidP="009A2FEC">
      <w:pPr>
        <w:rPr>
          <w:rFonts w:ascii="Century Gothic" w:hAnsi="Century Gothic"/>
        </w:rPr>
      </w:pPr>
      <w:r w:rsidRPr="009A2FEC">
        <w:rPr>
          <w:rFonts w:ascii="Century Gothic" w:hAnsi="Century Gothic"/>
        </w:rPr>
        <w:t>Repetición controlada por contador. Se debe utilizar cuando se conoce el número de veces que se requiere repetir un conjunto de instrucciones. La variable que será evaluada como condición del ciclo, será comparada contra el valor límite, es decir, contra el número de repeticiones que deben ejecutarse. Por lo tanto, ésta requerirá ser incrementada dentro del propio ciclo par</w:t>
      </w:r>
      <w:r>
        <w:rPr>
          <w:rFonts w:ascii="Century Gothic" w:hAnsi="Century Gothic"/>
        </w:rPr>
        <w:t>a garantizar la salida de éste.</w:t>
      </w:r>
    </w:p>
    <w:p w:rsidR="009A2FEC" w:rsidRPr="009A2FEC" w:rsidRDefault="009A2FEC" w:rsidP="009A2FEC">
      <w:pPr>
        <w:rPr>
          <w:rFonts w:ascii="Century Gothic" w:hAnsi="Century Gothic"/>
        </w:rPr>
      </w:pPr>
      <w:r w:rsidRPr="009A2FEC">
        <w:rPr>
          <w:rFonts w:ascii="Century Gothic" w:hAnsi="Century Gothic"/>
        </w:rPr>
        <w:t>Repetición controlada por centinela o por bandera. El bloque de instrucciones se ejecuta hasta que un dato específico (centinela o bandera) sea ingresado.</w:t>
      </w:r>
    </w:p>
    <w:p w:rsidR="009A2FEC" w:rsidRPr="007A0336" w:rsidRDefault="00294E0C" w:rsidP="009A2FEC">
      <w:pPr>
        <w:rPr>
          <w:rFonts w:ascii="Century Gothic" w:hAnsi="Century Gothic"/>
          <w:sz w:val="24"/>
          <w:szCs w:val="24"/>
          <w:lang w:val="en-US"/>
        </w:rPr>
      </w:pPr>
      <w:r>
        <w:rPr>
          <w:rFonts w:ascii="Century Gothic" w:hAnsi="Century Gothic"/>
        </w:rPr>
        <w:t xml:space="preserve">FUENTE: </w:t>
      </w:r>
      <w:proofErr w:type="spellStart"/>
      <w:r w:rsidR="007A0336" w:rsidRPr="007A0336">
        <w:rPr>
          <w:rFonts w:ascii="Century Gothic" w:hAnsi="Century Gothic" w:cs="Arial"/>
          <w:color w:val="000000"/>
          <w:shd w:val="clear" w:color="auto" w:fill="FFFFFF"/>
        </w:rPr>
        <w:t>Velasquez</w:t>
      </w:r>
      <w:proofErr w:type="spellEnd"/>
      <w:r w:rsidR="007A0336" w:rsidRPr="007A0336">
        <w:rPr>
          <w:rFonts w:ascii="Century Gothic" w:hAnsi="Century Gothic" w:cs="Arial"/>
          <w:color w:val="000000"/>
          <w:shd w:val="clear" w:color="auto" w:fill="FFFFFF"/>
        </w:rPr>
        <w:t xml:space="preserve"> H., K. (2008). </w:t>
      </w:r>
      <w:proofErr w:type="spellStart"/>
      <w:r w:rsidR="007A0336" w:rsidRPr="007A0336">
        <w:rPr>
          <w:rFonts w:ascii="Century Gothic" w:hAnsi="Century Gothic" w:cs="Arial"/>
          <w:color w:val="000000"/>
          <w:shd w:val="clear" w:color="auto" w:fill="FFFFFF"/>
        </w:rPr>
        <w:t>Programacion</w:t>
      </w:r>
      <w:proofErr w:type="spellEnd"/>
      <w:r w:rsidR="007A0336" w:rsidRPr="007A0336">
        <w:rPr>
          <w:rFonts w:ascii="Century Gothic" w:hAnsi="Century Gothic" w:cs="Arial"/>
          <w:color w:val="000000"/>
          <w:shd w:val="clear" w:color="auto" w:fill="FFFFFF"/>
        </w:rPr>
        <w:t xml:space="preserve"> año 2008. </w:t>
      </w:r>
      <w:r w:rsidR="007A0336" w:rsidRPr="007A0336">
        <w:rPr>
          <w:rFonts w:ascii="Century Gothic" w:hAnsi="Century Gothic" w:cs="Arial"/>
          <w:color w:val="000000"/>
          <w:shd w:val="clear" w:color="auto" w:fill="FFFFFF"/>
          <w:lang w:val="en-US"/>
        </w:rPr>
        <w:t>Retrieved from http://programacionkarim.blogspot.mx/2008/11/ciclos-de-repeticin-controlados-por.html</w:t>
      </w:r>
    </w:p>
    <w:p w:rsidR="00294E0C" w:rsidRPr="007A0336" w:rsidRDefault="00294E0C" w:rsidP="00294E0C">
      <w:pPr>
        <w:rPr>
          <w:rFonts w:ascii="Century Gothic" w:hAnsi="Century Gothic"/>
          <w:lang w:val="en-US"/>
        </w:rPr>
      </w:pPr>
    </w:p>
    <w:p w:rsidR="00294E0C" w:rsidRPr="00294E0C" w:rsidRDefault="00294E0C" w:rsidP="00294E0C">
      <w:pPr>
        <w:rPr>
          <w:rFonts w:ascii="Century Gothic" w:hAnsi="Century Gothic"/>
          <w:b/>
        </w:rPr>
      </w:pPr>
      <w:r>
        <w:rPr>
          <w:rFonts w:ascii="Century Gothic" w:hAnsi="Century Gothic"/>
          <w:b/>
        </w:rPr>
        <w:lastRenderedPageBreak/>
        <w:t>Contadores</w:t>
      </w:r>
    </w:p>
    <w:p w:rsidR="00294E0C" w:rsidRPr="00294E0C" w:rsidRDefault="00294E0C" w:rsidP="00294E0C">
      <w:pPr>
        <w:rPr>
          <w:rFonts w:ascii="Century Gothic" w:hAnsi="Century Gothic"/>
        </w:rPr>
      </w:pPr>
      <w:r w:rsidRPr="00294E0C">
        <w:rPr>
          <w:rFonts w:ascii="Century Gothic" w:hAnsi="Century Gothic"/>
        </w:rPr>
        <w:t>La construcción de un contador es una de las técnicas más comunes en la rea</w:t>
      </w:r>
      <w:r>
        <w:rPr>
          <w:rFonts w:ascii="Century Gothic" w:hAnsi="Century Gothic"/>
        </w:rPr>
        <w:t>lización de diagramas de flujo.</w:t>
      </w:r>
    </w:p>
    <w:p w:rsidR="00294E0C" w:rsidRPr="00294E0C" w:rsidRDefault="00294E0C" w:rsidP="00294E0C">
      <w:pPr>
        <w:rPr>
          <w:rFonts w:ascii="Century Gothic" w:hAnsi="Century Gothic"/>
        </w:rPr>
      </w:pPr>
      <w:r w:rsidRPr="00294E0C">
        <w:rPr>
          <w:rFonts w:ascii="Century Gothic" w:hAnsi="Century Gothic"/>
        </w:rPr>
        <w:t>Es una variable en la memoria que se incrementará en una unidad cada</w:t>
      </w:r>
      <w:r>
        <w:rPr>
          <w:rFonts w:ascii="Century Gothic" w:hAnsi="Century Gothic"/>
        </w:rPr>
        <w:t xml:space="preserve"> vez que se ejecute el proceso.</w:t>
      </w:r>
    </w:p>
    <w:p w:rsidR="00294E0C" w:rsidRPr="00294E0C" w:rsidRDefault="00294E0C" w:rsidP="00294E0C">
      <w:pPr>
        <w:rPr>
          <w:rFonts w:ascii="Century Gothic" w:hAnsi="Century Gothic"/>
        </w:rPr>
      </w:pPr>
      <w:r w:rsidRPr="00294E0C">
        <w:rPr>
          <w:rFonts w:ascii="Century Gothic" w:hAnsi="Century Gothic"/>
        </w:rPr>
        <w:t>El contador se utiliza para llevar la cuenta de determinadas acciones que se pueden solicitar durant</w:t>
      </w:r>
      <w:r>
        <w:rPr>
          <w:rFonts w:ascii="Century Gothic" w:hAnsi="Century Gothic"/>
        </w:rPr>
        <w:t>e la resolución de un problema.</w:t>
      </w:r>
    </w:p>
    <w:p w:rsidR="00294E0C" w:rsidRDefault="00294E0C" w:rsidP="00294E0C">
      <w:pPr>
        <w:rPr>
          <w:rFonts w:ascii="Century Gothic" w:hAnsi="Century Gothic"/>
        </w:rPr>
      </w:pPr>
      <w:r w:rsidRPr="00294E0C">
        <w:rPr>
          <w:rFonts w:ascii="Century Gothic" w:hAnsi="Century Gothic"/>
        </w:rPr>
        <w:t>En las instrucciones de preparación se realiza la inicialización del contador o contadores. La inicialización consiste en poner el valor inicial de la variable que representa al contador. Generalmente se inicializa con el valor 0.</w:t>
      </w:r>
    </w:p>
    <w:p w:rsidR="00294E0C" w:rsidRPr="00294E0C" w:rsidRDefault="00294E0C" w:rsidP="00294E0C">
      <w:pPr>
        <w:rPr>
          <w:rFonts w:ascii="Century Gothic" w:hAnsi="Century Gothic"/>
          <w:b/>
        </w:rPr>
      </w:pPr>
      <w:r w:rsidRPr="00294E0C">
        <w:rPr>
          <w:rFonts w:ascii="Century Gothic" w:hAnsi="Century Gothic"/>
          <w:b/>
        </w:rPr>
        <w:t>Banderas</w:t>
      </w:r>
    </w:p>
    <w:p w:rsidR="00294E0C" w:rsidRPr="00294E0C" w:rsidRDefault="00294E0C" w:rsidP="00294E0C">
      <w:pPr>
        <w:rPr>
          <w:rFonts w:ascii="Century Gothic" w:hAnsi="Century Gothic"/>
        </w:rPr>
      </w:pPr>
      <w:r w:rsidRPr="00294E0C">
        <w:rPr>
          <w:rFonts w:ascii="Century Gothic" w:hAnsi="Century Gothic"/>
        </w:rPr>
        <w:t>Una bandera es una variable a la cual hacemos cambiar entre dos posibles valores ya sea para alternar la ejecución de dos bloques de código o para producir la salida de un ciclo por la acción de que la variable tenga o no uno de sus valores, para hacer más claro esto, lo veremos a través de un ciclo do…</w:t>
      </w:r>
      <w:proofErr w:type="spellStart"/>
      <w:r w:rsidRPr="00294E0C">
        <w:rPr>
          <w:rFonts w:ascii="Century Gothic" w:hAnsi="Century Gothic"/>
        </w:rPr>
        <w:t>w</w:t>
      </w:r>
      <w:r>
        <w:rPr>
          <w:rFonts w:ascii="Century Gothic" w:hAnsi="Century Gothic"/>
        </w:rPr>
        <w:t>hile</w:t>
      </w:r>
      <w:proofErr w:type="spellEnd"/>
      <w:r>
        <w:rPr>
          <w:rFonts w:ascii="Century Gothic" w:hAnsi="Century Gothic"/>
        </w:rPr>
        <w:t>, el cual tiene la sintaxis:</w:t>
      </w:r>
    </w:p>
    <w:p w:rsidR="00294E0C" w:rsidRPr="00294E0C" w:rsidRDefault="00294E0C" w:rsidP="00294E0C">
      <w:pPr>
        <w:rPr>
          <w:rFonts w:ascii="Century Gothic" w:hAnsi="Century Gothic"/>
        </w:rPr>
      </w:pPr>
      <w:proofErr w:type="gramStart"/>
      <w:r>
        <w:rPr>
          <w:rFonts w:ascii="Century Gothic" w:hAnsi="Century Gothic"/>
        </w:rPr>
        <w:t>Do{</w:t>
      </w:r>
      <w:proofErr w:type="gramEnd"/>
    </w:p>
    <w:p w:rsidR="00294E0C" w:rsidRPr="00294E0C" w:rsidRDefault="00294E0C" w:rsidP="00294E0C">
      <w:pPr>
        <w:rPr>
          <w:rFonts w:ascii="Century Gothic" w:hAnsi="Century Gothic"/>
        </w:rPr>
      </w:pPr>
      <w:r>
        <w:rPr>
          <w:rFonts w:ascii="Century Gothic" w:hAnsi="Century Gothic"/>
        </w:rPr>
        <w:t>Bloque de código</w:t>
      </w:r>
    </w:p>
    <w:p w:rsidR="00294E0C" w:rsidRDefault="00294E0C" w:rsidP="00294E0C">
      <w:pPr>
        <w:rPr>
          <w:rFonts w:ascii="Century Gothic" w:hAnsi="Century Gothic"/>
        </w:rPr>
      </w:pPr>
      <w:proofErr w:type="gramStart"/>
      <w:r w:rsidRPr="00294E0C">
        <w:rPr>
          <w:rFonts w:ascii="Century Gothic" w:hAnsi="Century Gothic"/>
        </w:rPr>
        <w:t>}</w:t>
      </w:r>
      <w:proofErr w:type="spellStart"/>
      <w:r w:rsidRPr="00294E0C">
        <w:rPr>
          <w:rFonts w:ascii="Century Gothic" w:hAnsi="Century Gothic"/>
        </w:rPr>
        <w:t>while</w:t>
      </w:r>
      <w:proofErr w:type="spellEnd"/>
      <w:proofErr w:type="gramEnd"/>
      <w:r w:rsidRPr="00294E0C">
        <w:rPr>
          <w:rFonts w:ascii="Century Gothic" w:hAnsi="Century Gothic"/>
        </w:rPr>
        <w:t>(condición)</w:t>
      </w:r>
    </w:p>
    <w:p w:rsidR="00294E0C" w:rsidRDefault="00294E0C" w:rsidP="00294E0C">
      <w:pPr>
        <w:rPr>
          <w:rFonts w:ascii="Century Gothic" w:hAnsi="Century Gothic" w:cs="Arial"/>
          <w:color w:val="000000"/>
          <w:shd w:val="clear" w:color="auto" w:fill="FFFFFF"/>
          <w:lang w:val="en-US"/>
        </w:rPr>
      </w:pPr>
      <w:r>
        <w:rPr>
          <w:rFonts w:ascii="Century Gothic" w:hAnsi="Century Gothic"/>
        </w:rPr>
        <w:t xml:space="preserve">FUENTE: </w:t>
      </w:r>
      <w:r w:rsidR="007A0336" w:rsidRPr="007A0336">
        <w:rPr>
          <w:rFonts w:ascii="Century Gothic" w:hAnsi="Century Gothic" w:cs="Arial"/>
          <w:color w:val="000000"/>
          <w:shd w:val="clear" w:color="auto" w:fill="FFFFFF"/>
        </w:rPr>
        <w:t xml:space="preserve">Programación en C++: 7 Ciclos y Banderas. </w:t>
      </w:r>
      <w:r w:rsidR="007A0336" w:rsidRPr="007A0336">
        <w:rPr>
          <w:rFonts w:ascii="Century Gothic" w:hAnsi="Century Gothic" w:cs="Arial"/>
          <w:color w:val="000000"/>
          <w:shd w:val="clear" w:color="auto" w:fill="FFFFFF"/>
          <w:lang w:val="en-US"/>
        </w:rPr>
        <w:t xml:space="preserve">(2016). Retrieved from </w:t>
      </w:r>
      <w:hyperlink r:id="rId6" w:history="1">
        <w:r w:rsidR="00BF6235" w:rsidRPr="008E32DE">
          <w:rPr>
            <w:rStyle w:val="Hipervnculo"/>
            <w:rFonts w:ascii="Century Gothic" w:hAnsi="Century Gothic" w:cs="Arial"/>
            <w:shd w:val="clear" w:color="auto" w:fill="FFFFFF"/>
            <w:lang w:val="en-US"/>
          </w:rPr>
          <w:t>https://sistemasumma.com/2016/07/01/programacion-en-c-7-ciclos-y-banderas/</w:t>
        </w:r>
      </w:hyperlink>
    </w:p>
    <w:p w:rsidR="00BF6235" w:rsidRPr="007A0336" w:rsidRDefault="00BF6235" w:rsidP="00294E0C">
      <w:pPr>
        <w:rPr>
          <w:rFonts w:ascii="Century Gothic" w:hAnsi="Century Gothic"/>
          <w:sz w:val="24"/>
          <w:szCs w:val="24"/>
          <w:lang w:val="en-US"/>
        </w:rPr>
      </w:pPr>
      <w:bookmarkStart w:id="0" w:name="_GoBack"/>
      <w:bookmarkEnd w:id="0"/>
    </w:p>
    <w:sectPr w:rsidR="00BF6235" w:rsidRPr="007A0336" w:rsidSect="009A2FEC">
      <w:footerReference w:type="default" r:id="rId7"/>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2FEC" w:rsidRDefault="009A2FEC" w:rsidP="009A2FEC">
      <w:pPr>
        <w:spacing w:after="0" w:line="240" w:lineRule="auto"/>
      </w:pPr>
      <w:r>
        <w:separator/>
      </w:r>
    </w:p>
  </w:endnote>
  <w:endnote w:type="continuationSeparator" w:id="0">
    <w:p w:rsidR="009A2FEC" w:rsidRDefault="009A2FEC" w:rsidP="009A2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291F" w:rsidRDefault="00FC291F">
    <w:pPr>
      <w:pStyle w:val="Piedepgina"/>
    </w:pPr>
    <w:r w:rsidRPr="00FC291F">
      <w:rPr>
        <w:noProof/>
      </w:rPr>
      <mc:AlternateContent>
        <mc:Choice Requires="wps">
          <w:drawing>
            <wp:anchor distT="0" distB="0" distL="114300" distR="114300" simplePos="0" relativeHeight="251698688" behindDoc="0" locked="0" layoutInCell="1" allowOverlap="1" wp14:anchorId="24547F4C" wp14:editId="58A4471F">
              <wp:simplePos x="0" y="0"/>
              <wp:positionH relativeFrom="column">
                <wp:posOffset>2918460</wp:posOffset>
              </wp:positionH>
              <wp:positionV relativeFrom="paragraph">
                <wp:posOffset>-104775</wp:posOffset>
              </wp:positionV>
              <wp:extent cx="633095" cy="542925"/>
              <wp:effectExtent l="0" t="0" r="14605" b="28575"/>
              <wp:wrapNone/>
              <wp:docPr id="3" name="Pergamino: vertical 3"/>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DFC12B"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3" o:spid="_x0000_s1026" type="#_x0000_t97" style="position:absolute;margin-left:229.8pt;margin-top:-8.25pt;width:49.85pt;height:42.75pt;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" fillcolor="#5b9bd5 [3204]" strokecolor="#1f4d78 [1604]" strokeweight="1pt">
              <v:stroke joinstyle="miter"/>
            </v:shape>
          </w:pict>
        </mc:Fallback>
      </mc:AlternateContent>
    </w:r>
    <w:r w:rsidRPr="00FC291F">
      <w:rPr>
        <w:noProof/>
      </w:rPr>
      <mc:AlternateContent>
        <mc:Choice Requires="wps">
          <w:drawing>
            <wp:anchor distT="0" distB="0" distL="114300" distR="114300" simplePos="0" relativeHeight="251671040" behindDoc="0" locked="0" layoutInCell="1" allowOverlap="1" wp14:anchorId="06021800" wp14:editId="195F7811">
              <wp:simplePos x="0" y="0"/>
              <wp:positionH relativeFrom="column">
                <wp:posOffset>5749925</wp:posOffset>
              </wp:positionH>
              <wp:positionV relativeFrom="paragraph">
                <wp:posOffset>-85725</wp:posOffset>
              </wp:positionV>
              <wp:extent cx="1016000" cy="484505"/>
              <wp:effectExtent l="0" t="19050" r="31750" b="29845"/>
              <wp:wrapNone/>
              <wp:docPr id="2" name="Flecha: a la derecha 2"/>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0FE0F5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2" o:spid="_x0000_s1026" type="#_x0000_t13" style="position:absolute;margin-left:452.75pt;margin-top:-6.75pt;width:80pt;height:38.15pt;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" adj="16450" fillcolor="#5b9bd5 [3204]" strokecolor="#1f4d78 [1604]" strokeweight="1pt"/>
          </w:pict>
        </mc:Fallback>
      </mc:AlternateContent>
    </w:r>
    <w:r w:rsidRPr="00FC291F">
      <w:rPr>
        <w:noProof/>
      </w:rPr>
      <mc:AlternateContent>
        <mc:Choice Requires="wps">
          <w:drawing>
            <wp:anchor distT="0" distB="0" distL="114300" distR="114300" simplePos="0" relativeHeight="251643392" behindDoc="0" locked="0" layoutInCell="1" allowOverlap="1" wp14:anchorId="2B2049F3" wp14:editId="10C1B6E9">
              <wp:simplePos x="0" y="0"/>
              <wp:positionH relativeFrom="column">
                <wp:posOffset>-228600</wp:posOffset>
              </wp:positionH>
              <wp:positionV relativeFrom="paragraph">
                <wp:posOffset>-85725</wp:posOffset>
              </wp:positionV>
              <wp:extent cx="1089025" cy="484632"/>
              <wp:effectExtent l="19050" t="19050" r="15875" b="29845"/>
              <wp:wrapNone/>
              <wp:docPr id="1" name="Flecha: a la derecha 1"/>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3455E3C" id="Flecha: a la derecha 1" o:spid="_x0000_s1026" type="#_x0000_t13" style="position:absolute;margin-left:-18pt;margin-top:-6.75pt;width:85.75pt;height:38.15pt;flip:x;z-index:25164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" adj="16794" fillcolor="#5b9bd5 [3204]" strokecolor="#1f4d78 [1604]" strokeweight="1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2FEC" w:rsidRDefault="009A2FEC" w:rsidP="009A2FEC">
      <w:pPr>
        <w:spacing w:after="0" w:line="240" w:lineRule="auto"/>
      </w:pPr>
      <w:r>
        <w:separator/>
      </w:r>
    </w:p>
  </w:footnote>
  <w:footnote w:type="continuationSeparator" w:id="0">
    <w:p w:rsidR="009A2FEC" w:rsidRDefault="009A2FEC" w:rsidP="009A2F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1566"/>
    <w:rsid w:val="00011C14"/>
    <w:rsid w:val="00294E0C"/>
    <w:rsid w:val="00501566"/>
    <w:rsid w:val="007A0336"/>
    <w:rsid w:val="0093131E"/>
    <w:rsid w:val="009A2FEC"/>
    <w:rsid w:val="00B86AE1"/>
    <w:rsid w:val="00BF6235"/>
    <w:rsid w:val="00FC291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B1A59"/>
  <w15:docId w15:val="{C2B8CC0D-FE54-4512-A098-E63C1F607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A2FE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A2FEC"/>
  </w:style>
  <w:style w:type="paragraph" w:styleId="Piedepgina">
    <w:name w:val="footer"/>
    <w:basedOn w:val="Normal"/>
    <w:link w:val="PiedepginaCar"/>
    <w:uiPriority w:val="99"/>
    <w:unhideWhenUsed/>
    <w:rsid w:val="009A2FE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A2FEC"/>
  </w:style>
  <w:style w:type="character" w:styleId="Hipervnculo">
    <w:name w:val="Hyperlink"/>
    <w:basedOn w:val="Fuentedeprrafopredeter"/>
    <w:uiPriority w:val="99"/>
    <w:unhideWhenUsed/>
    <w:rsid w:val="009A2FEC"/>
    <w:rPr>
      <w:color w:val="0563C1" w:themeColor="hyperlink"/>
      <w:u w:val="single"/>
    </w:rPr>
  </w:style>
  <w:style w:type="character" w:styleId="Hipervnculovisitado">
    <w:name w:val="FollowedHyperlink"/>
    <w:basedOn w:val="Fuentedeprrafopredeter"/>
    <w:uiPriority w:val="99"/>
    <w:semiHidden/>
    <w:unhideWhenUsed/>
    <w:rsid w:val="00B86AE1"/>
    <w:rPr>
      <w:color w:val="954F72" w:themeColor="followedHyperlink"/>
      <w:u w:val="single"/>
    </w:rPr>
  </w:style>
  <w:style w:type="character" w:styleId="Mencinsinresolver">
    <w:name w:val="Unresolved Mention"/>
    <w:basedOn w:val="Fuentedeprrafopredeter"/>
    <w:uiPriority w:val="99"/>
    <w:semiHidden/>
    <w:unhideWhenUsed/>
    <w:rsid w:val="00BF62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stemasumma.com/2016/07/01/programacion-en-c-7-ciclos-y-bandera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957</Words>
  <Characters>5265</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S5M6</dc:creator>
  <cp:lastModifiedBy>EQUIPO</cp:lastModifiedBy>
  <cp:revision>5</cp:revision>
  <dcterms:created xsi:type="dcterms:W3CDTF">2017-04-08T01:24:00Z</dcterms:created>
  <dcterms:modified xsi:type="dcterms:W3CDTF">2019-09-15T01:45:00Z</dcterms:modified>
</cp:coreProperties>
</file>